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 to Ask Your Mentee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Oftentimes, there are lulls in a conversation, or, better yet, a conversation seems impossible to start. These are typically the children who need to talk the most. Below is a list of questions to help you get started and generate some ideas!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types of things do you like to do?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follow up questions about these activities.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talk about what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you learn at school today?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favorite subject?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favorite food?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Tell me about your favorite memory.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want to be when you grow up?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that different than when you were younger?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How/Why?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dreams?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your favorite thing about today?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hardest about today?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had $1 dollars, how would you spend 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dream job?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were an animal, what would it be and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want to know about me (the mentor)?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